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pBdr>
          <w:top w:color="d7edfc" w:space="8" w:sz="6" w:val="single"/>
        </w:pBdr>
        <w:shd w:fill="f9f9fc" w:val="clear"/>
        <w:spacing w:after="0" w:line="240" w:lineRule="auto"/>
        <w:contextualSpacing w:val="0"/>
        <w:rPr>
          <w:rFonts w:ascii="Verdana" w:cs="Verdana" w:eastAsia="Verdana" w:hAnsi="Verdana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br w:type="textWrapping"/>
        <w:t xml:space="preserve">CAO SƠN NGƯỡNG CHỉ/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高山仰止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: chỉ hành động ngưỡng mộ phẩm đức cao quý, thanh cao</w:t>
        <w:br w:type="textWrapping"/>
        <w:br w:type="textWrapping"/>
        <w:t xml:space="preserve">Chiếu lệnh/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诏令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: Chiếu lệnh (các sắc lệnh ban hành bởi hoàng gia)</w:t>
        <w:br w:type="textWrapping"/>
        <w:br w:type="textWrapping"/>
        <w:t xml:space="preserve">Công dục thiện kỳ sự, tất tiên lợi kỳ khí/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工欲善其事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必先利其器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: thợ muốn giỏi việc, trước tiên phải làm công cụ sắc bén. Chỉ: muốn làm tốt một việc, cần phải có sự chuẩn bị tốt.</w:t>
        <w:br w:type="textWrapping"/>
        <w:br w:type="textWrapping"/>
        <w:t xml:space="preserve">Chích yếu công phu thâm thiết xử ma thành châm/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只要功夫深铁杵磨成针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: có công mài sắt có ngày nên kim</w:t>
        <w:br w:type="textWrapping"/>
        <w:br w:type="textWrapping"/>
        <w:t xml:space="preserve">Cật nhuyễn phạn(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吃软饭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ăn cơm nhuyễn | trai bao | nam nhân sống dựa nữ nhân</w:t>
        <w:br w:type="textWrapping"/>
        <w:br w:type="textWrapping"/>
        <w:t xml:space="preserve">Chỉ Cao Khí Ngang(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趾高气昂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miêu tả bộ dáng chân bước nhấc cao, mặt nhếch lên, hừng hực khí thế | chỉ bộ dáng của người dương dương tự đắc; vênh váo đắc ý</w:t>
        <w:br w:type="textWrapping"/>
        <w:br w:type="textWrapping"/>
        <w:t xml:space="preserve">Cật hóa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吃货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1. Mua hàng (tiền, cổ phiếu) | 2. Người chỉ biết ăn mà không làm (đồ làm biếng) | 3. Chỉ ăn đồ ngon; sành ăn; người hay ăn vặt | 4. Chỉ Lòng (nội tạng) động vật mà có thể ăn được | 5. chơi gái | 6. đồ điếm; gái điếm (lời mắng)</w:t>
        <w:br w:type="textWrapping"/>
        <w:br w:type="textWrapping"/>
        <w:t xml:space="preserve">Công vô bất khắc(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攻无不克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không gì không công được; bách chiến bách thắng | sức mạnh vô địch</w:t>
        <w:br w:type="textWrapping"/>
        <w:br w:type="textWrapping"/>
        <w:t xml:space="preserve">Chế hành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制衡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lẫn nhau ước chế và cân đối về quyền lực | định ra cân bằng</w:t>
        <w:br w:type="textWrapping"/>
        <w:br w:type="textWrapping"/>
        <w:t xml:space="preserve">Cửu phụ thịnh danh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久负盛名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lâu nay nổi danh | danh tiếng gần xa</w:t>
        <w:br w:type="textWrapping"/>
        <w:br w:type="textWrapping"/>
        <w:t xml:space="preserve">CỬU CHUYỂN CÔNG THÀNH(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九转功成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vốn chỉ luyện thành Cửu chuyển kim đan | trải qua trường kỳ gian khổ nỗ lực mà thu được thành công</w:t>
        <w:br w:type="textWrapping"/>
        <w:br w:type="textWrapping"/>
        <w:t xml:space="preserve">Cư cao lâm hạ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居高临下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ở vị trí cao hơn nhìn xuống | địa cao hơn nên cao ngạo nhìn người khác</w:t>
        <w:br w:type="textWrapping"/>
        <w:br w:type="textWrapping"/>
        <w:t xml:space="preserve">Cao hoang chi tật(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膏肓之疾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bệnh nhập tới chỗ nguy hiểm; bệnh nặng</w:t>
        <w:br w:type="textWrapping"/>
        <w:br w:type="textWrapping"/>
        <w:t xml:space="preserve">Cao thâm mạt trắc(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高深莫测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Sâu không lường được; thâm sâu khóa lường | Đạo lý; ý nghĩa đặc biệt thâm ảo | người có tâm tư, cơ mưu sâu xa khó suy đoán, khó đánh giá.</w:t>
        <w:br w:type="textWrapping"/>
        <w:br w:type="textWrapping"/>
        <w:t xml:space="preserve">Công vô bất khắc, chiến vô bất thắng(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攻无不克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战无不胜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không có tiến công nào không được, không có trận chiến nào không thắng | bách chiến bách thắng; hễ đánh là thắng; đánh đâu thắng đó</w:t>
        <w:br w:type="textWrapping"/>
        <w:br w:type="textWrapping"/>
        <w:t xml:space="preserve">Chiến vô bất thắng, công vô bất thủ(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战无不胜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攻无不取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không có tiến công nào không được, không có trận chiến nào không thắng | bách chiến bách thắng; hễ đánh là thắng; đánh đâu thắng đó</w:t>
        <w:br w:type="textWrapping"/>
        <w:br w:type="textWrapping"/>
        <w:t xml:space="preserve">Cảo cơ(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搞基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quan hệ đồng tính nam (từ lóng)</w:t>
        <w:br w:type="textWrapping"/>
        <w:br w:type="textWrapping"/>
        <w:t xml:space="preserve">Cơ lão(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基佬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)/Đồng chí(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同志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)/Pha ly(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玻璃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gay; pê đê; đồng tính</w:t>
        <w:br w:type="textWrapping"/>
        <w:br w:type="textWrapping"/>
        <w:t xml:space="preserve">Cáo thân(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告身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)/quan cáo(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官告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)/quan cáo(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官诰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văn bản quyết định bổ nhiệm quan chức.</w:t>
        <w:br w:type="textWrapping"/>
        <w:br w:type="textWrapping"/>
        <w:t xml:space="preserve">Câu tâm đấu giác(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勾心斗角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 Câu tâm đấu giác(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钩心斗角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1. cấu trúc cung điện trong và ngoài đan xen, kết nối với nhau vừa phức tạp vừa khéo léo, tinh xảo | 2. dùng mưu trí tranh đấu gay gắt với nhau.</w:t>
        <w:br w:type="textWrapping"/>
        <w:br w:type="textWrapping"/>
        <w:t xml:space="preserve">Cảo tam cảo tứ(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搞三搞四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 9394: làm bừa bãi; chung chạ; làm loạn; làm bậy; ... chỉ những hành động, việc làm không đứng đắn</w:t>
        <w:br w:type="textWrapping"/>
        <w:br w:type="textWrapping"/>
        <w:t xml:space="preserve">Cao khai đê tẩu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高开低走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bắt đầu thì cao, sau thì đi xuống | thường chỉ giá cả chứng khoán trong ngày, giá bắt đầu buổi sáng thì cao, càng về sau càng thấp cho đến chốt phiên giao dịch trong ngày.</w:t>
        <w:br w:type="textWrapping"/>
        <w:br w:type="textWrapping"/>
        <w:t xml:space="preserve">Cừu đại khổ thâm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仇大苦深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thù hận vô cùng; luôn bị bức hiếp mà sinh ra thù hận, căm tức.</w:t>
        <w:br w:type="textWrapping"/>
        <w:br w:type="textWrapping"/>
        <w:t xml:space="preserve">Cật hương đích hát lạt(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吃香的喝辣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)/Cật hương hát lạt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吃香喝辣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ăn ngon uống đã</w:t>
        <w:br w:type="textWrapping"/>
        <w:br w:type="textWrapping"/>
        <w:t xml:space="preserve">Cam chi như di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甘之若饴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甘之如饴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cam tâm tình nguyện; vui vẻ chịu đựng</w:t>
        <w:br w:type="textWrapping"/>
        <w:br w:type="textWrapping"/>
        <w:t xml:space="preserve">Chuyển bất quá loan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转不过弯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nghĩ không ra; nghĩ không thông; cố chấp; không tỉnh ngộ; khó thay đổi (tư tưởng, suy nghĩ)</w:t>
        <w:br w:type="textWrapping"/>
        <w:br w:type="textWrapping"/>
        <w:t xml:space="preserve">Chủy thượng vô mao, bạn sự bất lao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嘴上无毛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办事不牢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)/ chủy thượng một mao, bạn sự bất lao(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嘴上没毛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办事不牢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trẻ người non dạ, không làm tốt được công việc</w:t>
        <w:br w:type="textWrapping"/>
        <w:br w:type="textWrapping"/>
        <w:t xml:space="preserve">Cẩu thối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狗腿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1. Chỉ một đoạn trong giếng dầu đột ngột gấp khúc, như chân chó | 2. (Người Hồ Nam) một từ dùng để mắng chửi người khác, có ý chê bai hoặc đố kị. | 3. A dua; nịnh hót; lấy lòng,…</w:t>
        <w:br w:type="textWrapping"/>
        <w:br w:type="textWrapping"/>
        <w:br w:type="textWrapping"/>
        <w:t xml:space="preserve">Cẩu huyết lâm đầu 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狗血淋头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)/ Cẩu huyết phún đầu(</w:t>
      </w:r>
      <w:r w:rsidDel="00000000" w:rsidR="00000000" w:rsidRPr="00000000">
        <w:rPr>
          <w:rFonts w:ascii="SimSun" w:cs="SimSun" w:eastAsia="SimSun" w:hAnsi="SimSun"/>
          <w:color w:val="000000"/>
          <w:sz w:val="20"/>
          <w:szCs w:val="20"/>
          <w:rtl w:val="0"/>
        </w:rPr>
        <w:t xml:space="preserve">狗血喷头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): mắng chửi xối xả/mắng té tát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